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A6822E" w14:textId="246928AA" w:rsidR="00E80CCB" w:rsidRPr="00FD7E13" w:rsidRDefault="00FD7E13" w:rsidP="00E80C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crom" w:hAnsi="Acrom" w:cs="Times New Roman"/>
          <w:b/>
          <w:bCs/>
          <w:lang w:val="bg-BG"/>
        </w:rPr>
      </w:pPr>
      <w:r w:rsidRPr="00ED74BF">
        <w:rPr>
          <w:rFonts w:ascii="Acrom" w:hAnsi="Acrom" w:cs="Times New Roman"/>
          <w:b/>
          <w:bCs/>
          <w:noProof/>
          <w:highlight w:val="lightGray"/>
          <w:lang w:val="bg-BG"/>
        </w:rPr>
        <w:t>Пример</w:t>
      </w:r>
      <w:r w:rsidR="00ED74BF" w:rsidRPr="00ED74BF">
        <w:rPr>
          <w:rFonts w:ascii="Acrom" w:hAnsi="Acrom" w:cs="Times New Roman"/>
          <w:b/>
          <w:bCs/>
          <w:noProof/>
          <w:highlight w:val="lightGray"/>
          <w:lang w:val="bg-BG"/>
        </w:rPr>
        <w:t>:</w:t>
      </w:r>
    </w:p>
    <w:p w14:paraId="5A048E0D" w14:textId="77777777" w:rsidR="00E80CCB" w:rsidRDefault="00E80CCB" w:rsidP="00E80C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crom" w:hAnsi="Acrom" w:cs="Times New Roman"/>
          <w:b/>
          <w:bCs/>
          <w:lang w:val="bg-BG"/>
        </w:rPr>
      </w:pPr>
    </w:p>
    <w:p w14:paraId="22DFCA30" w14:textId="77777777" w:rsidR="00E80CCB" w:rsidRPr="00E3459A" w:rsidRDefault="00E80CCB" w:rsidP="00E80C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932" w:left="4252" w:hanging="2"/>
        <w:rPr>
          <w:rFonts w:ascii="Acrom" w:hAnsi="Acrom" w:cs="Times New Roman"/>
          <w:b/>
          <w:bCs/>
        </w:rPr>
      </w:pPr>
    </w:p>
    <w:p w14:paraId="4993EF28" w14:textId="6FA93093" w:rsidR="00E3459A" w:rsidRPr="00E3459A" w:rsidRDefault="00E3459A" w:rsidP="00E80CCB">
      <w:pPr>
        <w:pStyle w:val="NormalWeb"/>
        <w:spacing w:after="0"/>
        <w:ind w:left="4253" w:right="187" w:hanging="2"/>
        <w:jc w:val="both"/>
        <w:rPr>
          <w:rFonts w:ascii="Acrom" w:hAnsi="Acrom"/>
          <w:b/>
          <w:bCs/>
        </w:rPr>
      </w:pPr>
      <w:r w:rsidRPr="00E3459A">
        <w:rPr>
          <w:rFonts w:ascii="Acrom" w:hAnsi="Acrom"/>
          <w:b/>
          <w:bCs/>
        </w:rPr>
        <w:t>Д</w:t>
      </w:r>
      <w:r w:rsidRPr="00E3459A">
        <w:rPr>
          <w:rFonts w:ascii="Acrom" w:hAnsi="Acrom"/>
          <w:b/>
          <w:bCs/>
          <w:lang w:val="bg-BG"/>
        </w:rPr>
        <w:t>О</w:t>
      </w:r>
      <w:r w:rsidRPr="00E3459A">
        <w:rPr>
          <w:rFonts w:ascii="Acrom" w:hAnsi="Acrom"/>
          <w:b/>
          <w:bCs/>
        </w:rPr>
        <w:t>:</w:t>
      </w:r>
    </w:p>
    <w:p w14:paraId="6DFD2CE2" w14:textId="77777777" w:rsidR="00E3459A" w:rsidRDefault="00E3459A" w:rsidP="00E80CCB">
      <w:pPr>
        <w:pStyle w:val="NormalWeb"/>
        <w:spacing w:after="0"/>
        <w:ind w:left="4253" w:right="187" w:hanging="2"/>
        <w:jc w:val="both"/>
        <w:rPr>
          <w:rFonts w:ascii="Acrom" w:hAnsi="Acrom"/>
          <w:sz w:val="22"/>
          <w:szCs w:val="22"/>
          <w:lang w:val="bg-BG"/>
        </w:rPr>
      </w:pPr>
    </w:p>
    <w:p w14:paraId="09ACF035" w14:textId="437A18E2" w:rsidR="00E3459A" w:rsidRDefault="00E3459A" w:rsidP="00E80CCB">
      <w:pPr>
        <w:pStyle w:val="NormalWeb"/>
        <w:spacing w:after="0"/>
        <w:ind w:left="4253" w:right="187" w:hanging="2"/>
        <w:jc w:val="both"/>
        <w:rPr>
          <w:rFonts w:ascii="Acrom" w:hAnsi="Acrom"/>
          <w:b/>
          <w:bCs/>
          <w:sz w:val="22"/>
          <w:szCs w:val="22"/>
          <w:lang w:val="bg-BG"/>
        </w:rPr>
      </w:pPr>
      <w:r w:rsidRPr="00E3459A">
        <w:rPr>
          <w:rFonts w:ascii="Acrom" w:hAnsi="Acrom"/>
          <w:b/>
          <w:bCs/>
          <w:sz w:val="22"/>
          <w:szCs w:val="22"/>
          <w:lang w:val="bg-BG"/>
        </w:rPr>
        <w:t>Министерство на образованието и науката</w:t>
      </w:r>
    </w:p>
    <w:p w14:paraId="5E876F73" w14:textId="6004F23D" w:rsidR="00E3459A" w:rsidRDefault="00E3459A" w:rsidP="00E80CCB">
      <w:pPr>
        <w:pStyle w:val="NormalWeb"/>
        <w:spacing w:after="0"/>
        <w:ind w:left="4253" w:right="187" w:hanging="2"/>
        <w:jc w:val="both"/>
        <w:rPr>
          <w:rFonts w:ascii="Acrom" w:hAnsi="Acrom"/>
          <w:sz w:val="22"/>
          <w:szCs w:val="22"/>
          <w:lang w:val="bg-BG"/>
        </w:rPr>
      </w:pPr>
      <w:hyperlink r:id="rId7" w:history="1">
        <w:r w:rsidRPr="00E3459A">
          <w:rPr>
            <w:rStyle w:val="Hyperlink"/>
            <w:rFonts w:ascii="Acrom" w:hAnsi="Acrom"/>
            <w:position w:val="0"/>
            <w:sz w:val="22"/>
            <w:szCs w:val="22"/>
          </w:rPr>
          <w:t>priemna@mon.bg</w:t>
        </w:r>
      </w:hyperlink>
      <w:r>
        <w:rPr>
          <w:rFonts w:ascii="Acrom" w:hAnsi="Acrom"/>
          <w:sz w:val="22"/>
          <w:szCs w:val="22"/>
          <w:lang w:val="bg-BG"/>
        </w:rPr>
        <w:t xml:space="preserve">; </w:t>
      </w:r>
      <w:hyperlink r:id="rId8" w:history="1">
        <w:r w:rsidRPr="00E3459A">
          <w:rPr>
            <w:rStyle w:val="Hyperlink"/>
            <w:rFonts w:ascii="Acrom" w:hAnsi="Acrom"/>
            <w:position w:val="0"/>
            <w:sz w:val="22"/>
            <w:szCs w:val="22"/>
          </w:rPr>
          <w:t>press_mon@mon.bg</w:t>
        </w:r>
      </w:hyperlink>
    </w:p>
    <w:p w14:paraId="35927DDD" w14:textId="77777777" w:rsidR="00E3459A" w:rsidRDefault="00E3459A" w:rsidP="00E80CCB">
      <w:pPr>
        <w:pStyle w:val="NormalWeb"/>
        <w:spacing w:after="0"/>
        <w:ind w:left="4253" w:right="187" w:hanging="2"/>
        <w:jc w:val="both"/>
        <w:rPr>
          <w:rFonts w:ascii="Acrom" w:hAnsi="Acrom"/>
          <w:sz w:val="22"/>
          <w:szCs w:val="22"/>
          <w:lang w:val="bg-BG"/>
        </w:rPr>
      </w:pPr>
    </w:p>
    <w:p w14:paraId="20AFCB69" w14:textId="77777777" w:rsidR="00E80CCB" w:rsidRPr="00E80CCB" w:rsidRDefault="00E80CCB" w:rsidP="00E80CCB">
      <w:pPr>
        <w:pStyle w:val="NormalWeb"/>
        <w:spacing w:after="0"/>
        <w:ind w:left="4250" w:right="187"/>
        <w:rPr>
          <w:rFonts w:ascii="Acrom" w:hAnsi="Acrom"/>
          <w:b/>
          <w:bCs/>
          <w:sz w:val="22"/>
          <w:szCs w:val="22"/>
        </w:rPr>
      </w:pPr>
    </w:p>
    <w:p w14:paraId="131B3658" w14:textId="77777777" w:rsidR="00E80CCB" w:rsidRPr="00E80CCB" w:rsidRDefault="00E80CCB" w:rsidP="00E80CCB">
      <w:pPr>
        <w:pStyle w:val="NormalWeb"/>
        <w:spacing w:after="0"/>
        <w:ind w:left="4250" w:right="187"/>
        <w:rPr>
          <w:rFonts w:ascii="Acrom" w:hAnsi="Acrom"/>
          <w:b/>
          <w:bCs/>
          <w:sz w:val="22"/>
          <w:szCs w:val="22"/>
        </w:rPr>
      </w:pPr>
      <w:r w:rsidRPr="00E80CCB">
        <w:rPr>
          <w:rFonts w:ascii="Acrom" w:hAnsi="Acrom"/>
          <w:b/>
          <w:bCs/>
          <w:sz w:val="22"/>
          <w:szCs w:val="22"/>
        </w:rPr>
        <w:t>ПИСМО</w:t>
      </w:r>
    </w:p>
    <w:p w14:paraId="1600799E" w14:textId="77777777" w:rsidR="00E80CCB" w:rsidRPr="00E80CCB" w:rsidRDefault="00E80CCB" w:rsidP="00E80CCB">
      <w:pPr>
        <w:pStyle w:val="NormalWeb"/>
        <w:spacing w:after="0"/>
        <w:ind w:left="4250" w:right="187"/>
        <w:rPr>
          <w:rFonts w:ascii="Acrom" w:hAnsi="Acrom"/>
          <w:b/>
          <w:bCs/>
          <w:sz w:val="22"/>
          <w:szCs w:val="22"/>
        </w:rPr>
      </w:pPr>
    </w:p>
    <w:p w14:paraId="7A9FC3E2" w14:textId="0ED24854" w:rsidR="00E80CCB" w:rsidRPr="00F41626" w:rsidRDefault="00E80CCB" w:rsidP="00E80CCB">
      <w:pPr>
        <w:pStyle w:val="NormalWeb"/>
        <w:spacing w:after="0"/>
        <w:ind w:left="4250" w:right="187"/>
        <w:rPr>
          <w:rFonts w:ascii="Acrom" w:hAnsi="Acrom"/>
          <w:b/>
          <w:bCs/>
          <w:sz w:val="22"/>
          <w:szCs w:val="22"/>
          <w:lang w:val="bg-BG"/>
        </w:rPr>
      </w:pPr>
      <w:r w:rsidRPr="00E80CCB">
        <w:rPr>
          <w:rFonts w:ascii="Acrom" w:hAnsi="Acrom"/>
          <w:b/>
          <w:bCs/>
          <w:sz w:val="22"/>
          <w:szCs w:val="22"/>
        </w:rPr>
        <w:t>ОТ</w:t>
      </w:r>
      <w:r w:rsidR="00F41626">
        <w:rPr>
          <w:rFonts w:ascii="Acrom" w:hAnsi="Acrom"/>
          <w:b/>
          <w:bCs/>
          <w:sz w:val="22"/>
          <w:szCs w:val="22"/>
          <w:lang w:val="bg-BG"/>
        </w:rPr>
        <w:t>:</w:t>
      </w:r>
    </w:p>
    <w:p w14:paraId="7967635F" w14:textId="1E5D8950" w:rsidR="00E80CCB" w:rsidRPr="00E80CCB" w:rsidRDefault="00654241" w:rsidP="00E80CCB">
      <w:pPr>
        <w:pStyle w:val="NormalWeb"/>
        <w:spacing w:after="0"/>
        <w:ind w:left="4250" w:right="187"/>
        <w:rPr>
          <w:rFonts w:ascii="Acrom" w:hAnsi="Acrom"/>
          <w:sz w:val="22"/>
          <w:szCs w:val="22"/>
          <w:lang w:val="bg-BG"/>
        </w:rPr>
      </w:pPr>
      <w:r>
        <w:rPr>
          <w:rFonts w:ascii="Acrom" w:hAnsi="Acrom"/>
          <w:b/>
          <w:bCs/>
          <w:sz w:val="22"/>
          <w:szCs w:val="22"/>
          <w:lang w:val="bg-BG"/>
        </w:rPr>
        <w:t>(Име, Фамилия)</w:t>
      </w:r>
      <w:r w:rsidR="00E80CCB" w:rsidRPr="00E3459A">
        <w:rPr>
          <w:rFonts w:ascii="Acrom" w:hAnsi="Acrom"/>
          <w:b/>
          <w:bCs/>
          <w:sz w:val="22"/>
          <w:szCs w:val="22"/>
        </w:rPr>
        <w:t>,</w:t>
      </w:r>
      <w:r w:rsidR="00E80CCB" w:rsidRPr="00E80CCB">
        <w:rPr>
          <w:rFonts w:ascii="Acrom" w:hAnsi="Acrom"/>
          <w:sz w:val="22"/>
          <w:szCs w:val="22"/>
        </w:rPr>
        <w:t xml:space="preserve"> </w:t>
      </w:r>
      <w:r>
        <w:rPr>
          <w:rFonts w:ascii="Acrom" w:hAnsi="Acrom"/>
          <w:sz w:val="22"/>
          <w:szCs w:val="22"/>
          <w:lang w:val="bg-BG"/>
        </w:rPr>
        <w:t>(длъжност, организация/</w:t>
      </w:r>
      <w:r w:rsidR="00FD7E13">
        <w:rPr>
          <w:rFonts w:ascii="Acrom" w:hAnsi="Acrom"/>
          <w:sz w:val="22"/>
          <w:szCs w:val="22"/>
          <w:lang w:val="bg-BG"/>
        </w:rPr>
        <w:t>може и без)</w:t>
      </w:r>
    </w:p>
    <w:p w14:paraId="0E5C36B7" w14:textId="01FA12D3" w:rsidR="00E80CCB" w:rsidRPr="00E80CCB" w:rsidRDefault="00E80CCB" w:rsidP="00E80CCB">
      <w:pPr>
        <w:pStyle w:val="NormalWeb"/>
        <w:spacing w:after="0"/>
        <w:ind w:left="4250" w:right="187"/>
        <w:rPr>
          <w:rFonts w:ascii="Acrom" w:hAnsi="Acrom"/>
          <w:sz w:val="22"/>
          <w:szCs w:val="22"/>
        </w:rPr>
      </w:pPr>
      <w:r w:rsidRPr="00E80CCB">
        <w:rPr>
          <w:rFonts w:ascii="Acrom" w:hAnsi="Acrom"/>
          <w:sz w:val="22"/>
          <w:szCs w:val="22"/>
        </w:rPr>
        <w:t xml:space="preserve">ел. поща: </w:t>
      </w:r>
      <w:bookmarkStart w:id="0" w:name="_Hlk156397270"/>
      <w:r w:rsidRPr="00FD7E13">
        <w:rPr>
          <w:rFonts w:ascii="Acrom" w:hAnsi="Acrom"/>
          <w:sz w:val="22"/>
          <w:szCs w:val="22"/>
          <w:highlight w:val="lightGray"/>
        </w:rPr>
        <w:fldChar w:fldCharType="begin"/>
      </w:r>
      <w:r w:rsidRPr="00FD7E13">
        <w:rPr>
          <w:rFonts w:ascii="Acrom" w:hAnsi="Acrom"/>
          <w:sz w:val="22"/>
          <w:szCs w:val="22"/>
          <w:highlight w:val="lightGray"/>
        </w:rPr>
        <w:instrText xml:space="preserve"> HYPERLINK "mailto:office@danaya.bg" </w:instrText>
      </w:r>
      <w:r w:rsidRPr="00FD7E13">
        <w:rPr>
          <w:rFonts w:ascii="Acrom" w:hAnsi="Acrom"/>
          <w:sz w:val="22"/>
          <w:szCs w:val="22"/>
          <w:highlight w:val="lightGray"/>
        </w:rPr>
      </w:r>
      <w:r w:rsidRPr="00FD7E13">
        <w:rPr>
          <w:rFonts w:ascii="Acrom" w:hAnsi="Acrom"/>
          <w:sz w:val="22"/>
          <w:szCs w:val="22"/>
          <w:highlight w:val="lightGray"/>
        </w:rPr>
        <w:fldChar w:fldCharType="separate"/>
      </w:r>
      <w:r w:rsidR="00FD7E13" w:rsidRPr="00FD7E13">
        <w:rPr>
          <w:rFonts w:ascii="Acrom" w:hAnsi="Acrom"/>
          <w:sz w:val="22"/>
          <w:szCs w:val="22"/>
          <w:highlight w:val="lightGray"/>
          <w:lang w:val="bg-BG"/>
        </w:rPr>
        <w:t>..........</w:t>
      </w:r>
      <w:r w:rsidRPr="00FD7E13">
        <w:rPr>
          <w:rFonts w:ascii="Acrom" w:hAnsi="Acrom"/>
          <w:sz w:val="22"/>
          <w:szCs w:val="22"/>
          <w:highlight w:val="lightGray"/>
        </w:rPr>
        <w:fldChar w:fldCharType="end"/>
      </w:r>
      <w:bookmarkEnd w:id="0"/>
    </w:p>
    <w:p w14:paraId="02ABC00F" w14:textId="77777777" w:rsidR="00E80CCB" w:rsidRPr="00E80CCB" w:rsidRDefault="00E80CCB" w:rsidP="00E80CCB">
      <w:pPr>
        <w:pStyle w:val="NormalWeb"/>
        <w:spacing w:after="0"/>
        <w:ind w:left="4250" w:right="187"/>
        <w:rPr>
          <w:rFonts w:ascii="Acrom" w:hAnsi="Acrom"/>
          <w:b/>
          <w:bCs/>
          <w:sz w:val="22"/>
          <w:szCs w:val="22"/>
        </w:rPr>
      </w:pPr>
    </w:p>
    <w:p w14:paraId="7B2B4DC3" w14:textId="628B713C" w:rsidR="00C62259" w:rsidRPr="00E3459A" w:rsidRDefault="00C62259" w:rsidP="00E3459A">
      <w:pPr>
        <w:spacing w:before="120" w:after="120"/>
        <w:rPr>
          <w:rFonts w:ascii="Acrom" w:hAnsi="Acrom" w:cs="Times New Roman"/>
          <w:sz w:val="26"/>
          <w:szCs w:val="26"/>
        </w:rPr>
      </w:pPr>
      <w:r w:rsidRPr="00E3459A">
        <w:rPr>
          <w:rFonts w:ascii="Acrom" w:hAnsi="Acrom" w:cs="Times New Roman"/>
          <w:b/>
          <w:bCs/>
          <w:sz w:val="26"/>
          <w:szCs w:val="26"/>
          <w:lang w:val="bg-BG"/>
        </w:rPr>
        <w:t xml:space="preserve">Относно: </w:t>
      </w:r>
      <w:r w:rsidR="00E3459A" w:rsidRPr="00E3459A">
        <w:rPr>
          <w:rFonts w:ascii="Acrom" w:hAnsi="Acrom" w:cs="Times New Roman"/>
          <w:b/>
          <w:bCs/>
          <w:sz w:val="26"/>
          <w:szCs w:val="26"/>
        </w:rPr>
        <w:t>Искане за</w:t>
      </w:r>
      <w:r w:rsidR="007D5FA3">
        <w:rPr>
          <w:rFonts w:ascii="Acrom" w:hAnsi="Acrom" w:cs="Times New Roman"/>
          <w:b/>
          <w:bCs/>
          <w:sz w:val="26"/>
          <w:szCs w:val="26"/>
          <w:lang w:val="bg-BG"/>
        </w:rPr>
        <w:t xml:space="preserve"> предоставяне на</w:t>
      </w:r>
      <w:r w:rsidR="00E3459A" w:rsidRPr="00E3459A">
        <w:rPr>
          <w:rFonts w:ascii="Acrom" w:hAnsi="Acrom" w:cs="Times New Roman"/>
          <w:b/>
          <w:bCs/>
          <w:sz w:val="26"/>
          <w:szCs w:val="26"/>
        </w:rPr>
        <w:t xml:space="preserve"> информация относно мерки за въвеждане и развитие на гражданското образование в България</w:t>
      </w:r>
    </w:p>
    <w:p w14:paraId="51B5BE29" w14:textId="77777777" w:rsidR="00E3459A" w:rsidRDefault="00E3459A" w:rsidP="00E3459A">
      <w:pPr>
        <w:spacing w:before="120" w:after="120" w:line="336" w:lineRule="auto"/>
        <w:rPr>
          <w:rFonts w:ascii="Acrom" w:hAnsi="Acrom" w:cs="Times New Roman"/>
          <w:b/>
          <w:bCs/>
          <w:lang w:val="bg-BG"/>
        </w:rPr>
      </w:pPr>
    </w:p>
    <w:p w14:paraId="1F2C73BE" w14:textId="03C9FCFF" w:rsidR="00E3459A" w:rsidRDefault="00E3459A" w:rsidP="00E3459A">
      <w:pPr>
        <w:spacing w:before="120" w:after="120" w:line="336" w:lineRule="auto"/>
        <w:rPr>
          <w:rFonts w:ascii="Acrom" w:hAnsi="Acrom" w:cs="Times New Roman"/>
          <w:lang w:val="bg-BG"/>
        </w:rPr>
      </w:pPr>
      <w:r>
        <w:rPr>
          <w:rFonts w:ascii="Acrom" w:hAnsi="Acrom" w:cs="Times New Roman"/>
          <w:lang w:val="bg-BG"/>
        </w:rPr>
        <w:t xml:space="preserve">Уважаеми </w:t>
      </w:r>
      <w:r w:rsidR="007D5FA3">
        <w:rPr>
          <w:rFonts w:ascii="Acrom" w:hAnsi="Acrom" w:cs="Times New Roman"/>
          <w:lang w:val="bg-BG"/>
        </w:rPr>
        <w:t xml:space="preserve">г-н </w:t>
      </w:r>
      <w:r w:rsidRPr="00E3459A">
        <w:rPr>
          <w:rFonts w:ascii="Acrom" w:hAnsi="Acrom" w:cs="Times New Roman"/>
          <w:lang w:val="bg-BG"/>
        </w:rPr>
        <w:t>Минист</w:t>
      </w:r>
      <w:r>
        <w:rPr>
          <w:rFonts w:ascii="Acrom" w:hAnsi="Acrom" w:cs="Times New Roman"/>
          <w:lang w:val="bg-BG"/>
        </w:rPr>
        <w:t>ър</w:t>
      </w:r>
      <w:r w:rsidR="00E3636E">
        <w:rPr>
          <w:rFonts w:ascii="Acrom" w:hAnsi="Acrom" w:cs="Times New Roman"/>
          <w:lang w:val="bg-BG"/>
        </w:rPr>
        <w:t>,</w:t>
      </w:r>
    </w:p>
    <w:p w14:paraId="32948BAF" w14:textId="6E032E00" w:rsidR="00E3459A" w:rsidRPr="00E3459A" w:rsidRDefault="00E3459A" w:rsidP="00E3459A">
      <w:pPr>
        <w:spacing w:before="120" w:after="120" w:line="336" w:lineRule="auto"/>
        <w:rPr>
          <w:rFonts w:ascii="Acrom" w:hAnsi="Acrom" w:cs="Times New Roman"/>
          <w:lang w:val="bg-BG"/>
        </w:rPr>
      </w:pPr>
      <w:r w:rsidRPr="00E3459A">
        <w:rPr>
          <w:rFonts w:ascii="Acrom" w:hAnsi="Acrom" w:cs="Times New Roman"/>
          <w:b/>
          <w:bCs/>
          <w:lang w:val="bg-BG"/>
        </w:rPr>
        <w:t>На 1 ноември 2024 г. се проведе целодневно събитие TEDx, посветено на важни въпроси, свързани с образованието в България</w:t>
      </w:r>
      <w:r w:rsidRPr="00E3459A">
        <w:rPr>
          <w:rFonts w:ascii="Acrom" w:hAnsi="Acrom" w:cs="Times New Roman"/>
          <w:lang w:val="bg-BG"/>
        </w:rPr>
        <w:t xml:space="preserve">. В рамките на това събитие водещи експерти, граждански активисти и професионалисти от различни сектори разгледаха основни предизвикателства и проблеми, </w:t>
      </w:r>
      <w:r w:rsidR="007D5FA3">
        <w:rPr>
          <w:rFonts w:ascii="Acrom" w:hAnsi="Acrom" w:cs="Times New Roman"/>
          <w:lang w:val="bg-BG"/>
        </w:rPr>
        <w:t>пред</w:t>
      </w:r>
      <w:r w:rsidRPr="00E3459A">
        <w:rPr>
          <w:rFonts w:ascii="Acrom" w:hAnsi="Acrom" w:cs="Times New Roman"/>
          <w:lang w:val="bg-BG"/>
        </w:rPr>
        <w:t xml:space="preserve"> които </w:t>
      </w:r>
      <w:r w:rsidR="007D5FA3">
        <w:rPr>
          <w:rFonts w:ascii="Acrom" w:hAnsi="Acrom" w:cs="Times New Roman"/>
          <w:lang w:val="bg-BG"/>
        </w:rPr>
        <w:t xml:space="preserve">е изправено </w:t>
      </w:r>
      <w:r w:rsidRPr="00E3459A">
        <w:rPr>
          <w:rFonts w:ascii="Acrom" w:hAnsi="Acrom" w:cs="Times New Roman"/>
          <w:lang w:val="bg-BG"/>
        </w:rPr>
        <w:t xml:space="preserve">българското образование, като много от тях са подценени или напълно </w:t>
      </w:r>
      <w:r w:rsidR="007D5FA3">
        <w:rPr>
          <w:rFonts w:ascii="Acrom" w:hAnsi="Acrom" w:cs="Times New Roman"/>
          <w:lang w:val="bg-BG"/>
        </w:rPr>
        <w:t>пренебрегнати от системата</w:t>
      </w:r>
      <w:r w:rsidRPr="00E3459A">
        <w:rPr>
          <w:rFonts w:ascii="Acrom" w:hAnsi="Acrom" w:cs="Times New Roman"/>
          <w:lang w:val="bg-BG"/>
        </w:rPr>
        <w:t>.</w:t>
      </w:r>
    </w:p>
    <w:p w14:paraId="417697F0" w14:textId="21339705" w:rsidR="00E3459A" w:rsidRPr="00E3459A" w:rsidRDefault="00E3459A" w:rsidP="00E3459A">
      <w:pPr>
        <w:spacing w:before="120" w:after="120" w:line="336" w:lineRule="auto"/>
        <w:rPr>
          <w:rFonts w:ascii="Acrom" w:hAnsi="Acrom" w:cs="Times New Roman"/>
          <w:lang w:val="bg-BG"/>
        </w:rPr>
      </w:pPr>
      <w:r w:rsidRPr="00E3459A">
        <w:rPr>
          <w:rFonts w:ascii="Acrom" w:hAnsi="Acrom" w:cs="Times New Roman"/>
          <w:lang w:val="bg-BG"/>
        </w:rPr>
        <w:t xml:space="preserve">Едно от най-належащите и актуални предизвикателства, което обсъдихме, е нуждата от въвеждане на гражданско образование като ключов елемент от подготовката на младите хора. В момент, </w:t>
      </w:r>
      <w:r w:rsidR="007D5FA3">
        <w:rPr>
          <w:rFonts w:ascii="Acrom" w:hAnsi="Acrom" w:cs="Times New Roman"/>
          <w:lang w:val="bg-BG"/>
        </w:rPr>
        <w:t xml:space="preserve">в </w:t>
      </w:r>
      <w:r w:rsidRPr="00E3459A">
        <w:rPr>
          <w:rFonts w:ascii="Acrom" w:hAnsi="Acrom" w:cs="Times New Roman"/>
          <w:lang w:val="bg-BG"/>
        </w:rPr>
        <w:t>к</w:t>
      </w:r>
      <w:r w:rsidR="007D5FA3">
        <w:rPr>
          <w:rFonts w:ascii="Acrom" w:hAnsi="Acrom" w:cs="Times New Roman"/>
          <w:lang w:val="bg-BG"/>
        </w:rPr>
        <w:t>й</w:t>
      </w:r>
      <w:r w:rsidRPr="00E3459A">
        <w:rPr>
          <w:rFonts w:ascii="Acrom" w:hAnsi="Acrom" w:cs="Times New Roman"/>
          <w:lang w:val="bg-BG"/>
        </w:rPr>
        <w:t xml:space="preserve">то България </w:t>
      </w:r>
      <w:r w:rsidR="007D5FA3">
        <w:rPr>
          <w:rFonts w:ascii="Acrom" w:hAnsi="Acrom" w:cs="Times New Roman"/>
          <w:lang w:val="bg-BG"/>
        </w:rPr>
        <w:t>се нарежда на</w:t>
      </w:r>
      <w:r w:rsidRPr="00E3459A">
        <w:rPr>
          <w:rFonts w:ascii="Acrom" w:hAnsi="Acrom" w:cs="Times New Roman"/>
          <w:lang w:val="bg-BG"/>
        </w:rPr>
        <w:t xml:space="preserve"> последните места в международни класации по отношение на образованието, е наложително да бъдат предприети действия, които да гарантират, че учениците ще придобият не само знания, </w:t>
      </w:r>
      <w:r w:rsidR="007D5FA3">
        <w:rPr>
          <w:rFonts w:ascii="Acrom" w:hAnsi="Acrom" w:cs="Times New Roman"/>
          <w:lang w:val="bg-BG"/>
        </w:rPr>
        <w:t>а</w:t>
      </w:r>
      <w:r w:rsidRPr="00E3459A">
        <w:rPr>
          <w:rFonts w:ascii="Acrom" w:hAnsi="Acrom" w:cs="Times New Roman"/>
          <w:lang w:val="bg-BG"/>
        </w:rPr>
        <w:t xml:space="preserve"> и </w:t>
      </w:r>
      <w:r w:rsidR="007D5FA3">
        <w:rPr>
          <w:rFonts w:ascii="Acrom" w:hAnsi="Acrom" w:cs="Times New Roman"/>
          <w:lang w:val="bg-BG"/>
        </w:rPr>
        <w:t xml:space="preserve">ключовите </w:t>
      </w:r>
      <w:r w:rsidRPr="00E3459A">
        <w:rPr>
          <w:rFonts w:ascii="Acrom" w:hAnsi="Acrom" w:cs="Times New Roman"/>
          <w:lang w:val="bg-BG"/>
        </w:rPr>
        <w:t>умения,</w:t>
      </w:r>
      <w:r w:rsidR="007D5FA3">
        <w:rPr>
          <w:rFonts w:ascii="Acrom" w:hAnsi="Acrom" w:cs="Times New Roman"/>
          <w:lang w:val="bg-BG"/>
        </w:rPr>
        <w:t xml:space="preserve"> от които се нуждаят,</w:t>
      </w:r>
      <w:r w:rsidRPr="00E3459A">
        <w:rPr>
          <w:rFonts w:ascii="Acrom" w:hAnsi="Acrom" w:cs="Times New Roman"/>
          <w:lang w:val="bg-BG"/>
        </w:rPr>
        <w:t xml:space="preserve"> за</w:t>
      </w:r>
      <w:r w:rsidR="007D5FA3">
        <w:rPr>
          <w:rFonts w:ascii="Acrom" w:hAnsi="Acrom" w:cs="Times New Roman"/>
          <w:lang w:val="bg-BG"/>
        </w:rPr>
        <w:t xml:space="preserve"> да бъдат</w:t>
      </w:r>
      <w:r w:rsidRPr="00E3459A">
        <w:rPr>
          <w:rFonts w:ascii="Acrom" w:hAnsi="Acrom" w:cs="Times New Roman"/>
          <w:lang w:val="bg-BG"/>
        </w:rPr>
        <w:t xml:space="preserve"> активни, отговорни и информирани граждани.</w:t>
      </w:r>
    </w:p>
    <w:p w14:paraId="7DAF9B77" w14:textId="090E1C30" w:rsidR="00E3459A" w:rsidRPr="00E3459A" w:rsidRDefault="00E3459A" w:rsidP="00E3459A">
      <w:pPr>
        <w:spacing w:before="120" w:after="120" w:line="336" w:lineRule="auto"/>
        <w:rPr>
          <w:rFonts w:ascii="Acrom" w:hAnsi="Acrom" w:cs="Times New Roman"/>
          <w:lang w:val="bg-BG"/>
        </w:rPr>
      </w:pPr>
      <w:r w:rsidRPr="00E3459A">
        <w:rPr>
          <w:rFonts w:ascii="Acrom" w:hAnsi="Acrom" w:cs="Times New Roman"/>
          <w:lang w:val="bg-BG"/>
        </w:rPr>
        <w:t>Гражданското образование играе фундаментална роля за развитието на демократични общества, като подготвя младите хора да разбират своите права и задължения, да вземат информирани решения и да участват активно в обществените процеси. В този смисъл въвеждането на структуриран</w:t>
      </w:r>
      <w:r w:rsidR="007D5FA3">
        <w:rPr>
          <w:rFonts w:ascii="Acrom" w:hAnsi="Acrom" w:cs="Times New Roman"/>
          <w:lang w:val="bg-BG"/>
        </w:rPr>
        <w:t>о</w:t>
      </w:r>
      <w:r w:rsidRPr="00E3459A">
        <w:rPr>
          <w:rFonts w:ascii="Acrom" w:hAnsi="Acrom" w:cs="Times New Roman"/>
          <w:lang w:val="bg-BG"/>
        </w:rPr>
        <w:t xml:space="preserve"> и адаптиран</w:t>
      </w:r>
      <w:r w:rsidR="007D5FA3">
        <w:rPr>
          <w:rFonts w:ascii="Acrom" w:hAnsi="Acrom" w:cs="Times New Roman"/>
          <w:lang w:val="bg-BG"/>
        </w:rPr>
        <w:t xml:space="preserve">о обучение </w:t>
      </w:r>
      <w:r w:rsidRPr="00E3459A">
        <w:rPr>
          <w:rFonts w:ascii="Acrom" w:hAnsi="Acrom" w:cs="Times New Roman"/>
          <w:lang w:val="bg-BG"/>
        </w:rPr>
        <w:t>по гражданско образование, започващ</w:t>
      </w:r>
      <w:r w:rsidR="007D5FA3">
        <w:rPr>
          <w:rFonts w:ascii="Acrom" w:hAnsi="Acrom" w:cs="Times New Roman"/>
          <w:lang w:val="bg-BG"/>
        </w:rPr>
        <w:t>о</w:t>
      </w:r>
      <w:r w:rsidRPr="00E3459A">
        <w:rPr>
          <w:rFonts w:ascii="Acrom" w:hAnsi="Acrom" w:cs="Times New Roman"/>
          <w:lang w:val="bg-BG"/>
        </w:rPr>
        <w:t xml:space="preserve"> още от предучилищна възраст, е не </w:t>
      </w:r>
      <w:r w:rsidR="007D5FA3">
        <w:rPr>
          <w:rFonts w:ascii="Acrom" w:hAnsi="Acrom" w:cs="Times New Roman"/>
          <w:lang w:val="bg-BG"/>
        </w:rPr>
        <w:t>просто</w:t>
      </w:r>
      <w:r w:rsidRPr="00E3459A">
        <w:rPr>
          <w:rFonts w:ascii="Acrom" w:hAnsi="Acrom" w:cs="Times New Roman"/>
          <w:lang w:val="bg-BG"/>
        </w:rPr>
        <w:t xml:space="preserve"> препоръчително, </w:t>
      </w:r>
      <w:r w:rsidR="007D5FA3">
        <w:rPr>
          <w:rFonts w:ascii="Acrom" w:hAnsi="Acrom" w:cs="Times New Roman"/>
          <w:lang w:val="bg-BG"/>
        </w:rPr>
        <w:t>а</w:t>
      </w:r>
      <w:r w:rsidRPr="00E3459A">
        <w:rPr>
          <w:rFonts w:ascii="Acrom" w:hAnsi="Acrom" w:cs="Times New Roman"/>
          <w:lang w:val="bg-BG"/>
        </w:rPr>
        <w:t xml:space="preserve"> </w:t>
      </w:r>
      <w:r w:rsidR="007D5FA3">
        <w:rPr>
          <w:rFonts w:ascii="Acrom" w:hAnsi="Acrom" w:cs="Times New Roman"/>
          <w:lang w:val="bg-BG"/>
        </w:rPr>
        <w:t>жизненоважно</w:t>
      </w:r>
      <w:r w:rsidRPr="00E3459A">
        <w:rPr>
          <w:rFonts w:ascii="Acrom" w:hAnsi="Acrom" w:cs="Times New Roman"/>
          <w:lang w:val="bg-BG"/>
        </w:rPr>
        <w:t>.</w:t>
      </w:r>
    </w:p>
    <w:p w14:paraId="00335F9D" w14:textId="62A1CDD7" w:rsidR="00E3459A" w:rsidRPr="00241B9A" w:rsidRDefault="00E3459A" w:rsidP="00E3459A">
      <w:pPr>
        <w:spacing w:before="120" w:after="120" w:line="336" w:lineRule="auto"/>
        <w:rPr>
          <w:rFonts w:ascii="Acrom" w:hAnsi="Acrom" w:cs="Times New Roman"/>
          <w:lang w:val="bg-BG"/>
        </w:rPr>
      </w:pPr>
      <w:r w:rsidRPr="00241B9A">
        <w:rPr>
          <w:rFonts w:ascii="Acrom" w:hAnsi="Acrom" w:cs="Times New Roman"/>
          <w:lang w:val="bg-BG"/>
        </w:rPr>
        <w:t xml:space="preserve">Като </w:t>
      </w:r>
      <w:r w:rsidR="00FD7E13" w:rsidRPr="00FD7E13">
        <w:rPr>
          <w:rFonts w:ascii="Acrom" w:hAnsi="Acrom" w:cs="Times New Roman"/>
          <w:highlight w:val="lightGray"/>
          <w:lang w:val="bg-BG"/>
        </w:rPr>
        <w:t>...............</w:t>
      </w:r>
      <w:r w:rsidR="00FD7E13">
        <w:rPr>
          <w:rFonts w:ascii="Acrom" w:hAnsi="Acrom" w:cs="Times New Roman"/>
          <w:lang w:val="bg-BG"/>
        </w:rPr>
        <w:t xml:space="preserve"> </w:t>
      </w:r>
      <w:r w:rsidRPr="00241B9A">
        <w:rPr>
          <w:rFonts w:ascii="Acrom" w:hAnsi="Acrom" w:cs="Times New Roman"/>
          <w:lang w:val="bg-BG"/>
        </w:rPr>
        <w:t xml:space="preserve">считам, че тази дисциплина трябва да бъде интегрирана в учебната програма от най-ранна възраст, с подходяща структура, която да отговаря на възрастовите нужди и интелектуалните възможности на децата. </w:t>
      </w:r>
      <w:r w:rsidR="007D5FA3" w:rsidRPr="00241B9A">
        <w:rPr>
          <w:rFonts w:ascii="Acrom" w:hAnsi="Acrom" w:cs="Times New Roman"/>
          <w:lang w:val="bg-BG"/>
        </w:rPr>
        <w:t>В същото време обаче</w:t>
      </w:r>
      <w:r w:rsidRPr="00241B9A">
        <w:rPr>
          <w:rFonts w:ascii="Acrom" w:hAnsi="Acrom" w:cs="Times New Roman"/>
          <w:lang w:val="bg-BG"/>
        </w:rPr>
        <w:t xml:space="preserve"> гражданското образование не </w:t>
      </w:r>
      <w:r w:rsidRPr="00241B9A">
        <w:rPr>
          <w:rFonts w:ascii="Acrom" w:hAnsi="Acrom" w:cs="Times New Roman"/>
          <w:lang w:val="bg-BG"/>
        </w:rPr>
        <w:lastRenderedPageBreak/>
        <w:t>следва да се ограничава само до училищната среда, особено когато десетилетия наред то не е било приоритет.</w:t>
      </w:r>
    </w:p>
    <w:p w14:paraId="0CD0B0AF" w14:textId="4714C0AE" w:rsidR="003D6328" w:rsidRPr="00241B9A" w:rsidRDefault="003D6328" w:rsidP="003D63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crom Light" w:eastAsia="Acrom Light" w:hAnsi="Acrom Light" w:cs="Acrom Light"/>
          <w:b/>
          <w:color w:val="000000"/>
        </w:rPr>
      </w:pPr>
      <w:r w:rsidRPr="00241B9A">
        <w:rPr>
          <w:rFonts w:ascii="Acrom Light" w:eastAsia="Acrom Light" w:hAnsi="Acrom Light" w:cs="Acrom Light"/>
          <w:b/>
          <w:color w:val="000000"/>
        </w:rPr>
        <w:t>Предвид гореизложеното и на основание чл. 24 във връзка с чл. 3, ал. 2, т. 2 от Закона за достъп до обществена информация, мол</w:t>
      </w:r>
      <w:r w:rsidR="007D5FA3" w:rsidRPr="00241B9A">
        <w:rPr>
          <w:rFonts w:ascii="Acrom Light" w:eastAsia="Acrom Light" w:hAnsi="Acrom Light" w:cs="Acrom Light"/>
          <w:b/>
          <w:color w:val="000000"/>
          <w:lang w:val="bg-BG"/>
        </w:rPr>
        <w:t>я</w:t>
      </w:r>
      <w:r w:rsidRPr="00241B9A">
        <w:rPr>
          <w:rFonts w:ascii="Acrom Light" w:eastAsia="Acrom Light" w:hAnsi="Acrom Light" w:cs="Acrom Light"/>
          <w:b/>
          <w:color w:val="000000"/>
        </w:rPr>
        <w:t xml:space="preserve"> да ми бъде предоставен достъп до следната обществена информация:</w:t>
      </w:r>
    </w:p>
    <w:p w14:paraId="6616B599" w14:textId="77777777" w:rsidR="007E2FC0" w:rsidRDefault="007E2FC0" w:rsidP="003D63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crom Light" w:eastAsia="Acrom Light" w:hAnsi="Acrom Light" w:cs="Acrom Light"/>
          <w:bCs/>
          <w:color w:val="000000"/>
        </w:rPr>
      </w:pPr>
    </w:p>
    <w:p w14:paraId="4CC30EC2" w14:textId="230F1F01" w:rsidR="00E3459A" w:rsidRPr="003B0CF0" w:rsidRDefault="003D6328" w:rsidP="003D6328">
      <w:pPr>
        <w:pStyle w:val="ListParagraph"/>
        <w:numPr>
          <w:ilvl w:val="0"/>
          <w:numId w:val="1"/>
        </w:numPr>
        <w:spacing w:before="120" w:after="120" w:line="336" w:lineRule="auto"/>
        <w:rPr>
          <w:rFonts w:ascii="Arial" w:hAnsi="Arial" w:cs="Arial"/>
          <w:bCs/>
          <w:lang w:val="bg-BG"/>
        </w:rPr>
      </w:pPr>
      <w:r w:rsidRPr="003D6328">
        <w:rPr>
          <w:rFonts w:ascii="Acrom" w:hAnsi="Acrom" w:cs="Times New Roman"/>
          <w:b/>
          <w:bCs/>
          <w:lang w:val="bg-BG"/>
        </w:rPr>
        <w:t>К</w:t>
      </w:r>
      <w:r w:rsidR="00E3459A" w:rsidRPr="003D6328">
        <w:rPr>
          <w:rFonts w:ascii="Acrom" w:hAnsi="Acrom" w:cs="Times New Roman"/>
          <w:b/>
          <w:bCs/>
          <w:lang w:val="bg-BG"/>
        </w:rPr>
        <w:t>акви кампании и инициативи са предприети за образоване на обществото и извън училищна възраст</w:t>
      </w:r>
      <w:r w:rsidR="007D5FA3">
        <w:rPr>
          <w:rFonts w:ascii="Acrom" w:hAnsi="Acrom" w:cs="Times New Roman"/>
          <w:b/>
          <w:bCs/>
          <w:lang w:val="bg-BG"/>
        </w:rPr>
        <w:t xml:space="preserve"> </w:t>
      </w:r>
      <w:r w:rsidR="007D5FA3" w:rsidRPr="00B363B2">
        <w:rPr>
          <w:rFonts w:ascii="Acrom" w:hAnsi="Acrom" w:cs="Times New Roman" w:hint="eastAsia"/>
          <w:b/>
          <w:bCs/>
          <w:lang w:val="bg-BG"/>
        </w:rPr>
        <w:t>–</w:t>
      </w:r>
      <w:r w:rsidR="007D5FA3" w:rsidRPr="003B0CF0">
        <w:rPr>
          <w:rFonts w:ascii="Acrom" w:hAnsi="Acrom" w:cs="Times New Roman"/>
          <w:b/>
          <w:bCs/>
          <w:lang w:val="bg-BG"/>
        </w:rPr>
        <w:t xml:space="preserve"> </w:t>
      </w:r>
      <w:r w:rsidR="007D5FA3" w:rsidRPr="003B0CF0">
        <w:rPr>
          <w:rFonts w:ascii="Acrom" w:hAnsi="Acrom" w:cs="Arial"/>
          <w:b/>
          <w:bCs/>
          <w:lang w:val="bg-BG"/>
        </w:rPr>
        <w:t>с</w:t>
      </w:r>
      <w:r w:rsidR="00E3459A" w:rsidRPr="003B0CF0">
        <w:rPr>
          <w:rFonts w:ascii="Acrom" w:hAnsi="Acrom" w:cs="Arial"/>
          <w:b/>
          <w:bCs/>
          <w:lang w:val="bg-BG"/>
        </w:rPr>
        <w:t>читам, че е от съществено значение да се работи и с възрастното население, за да се повиши общата гражданска култура и ангажираност.</w:t>
      </w:r>
    </w:p>
    <w:p w14:paraId="5738628D" w14:textId="035E21B3" w:rsidR="001C7798" w:rsidRPr="001C7798" w:rsidRDefault="00C24411" w:rsidP="00C24411">
      <w:pPr>
        <w:pStyle w:val="ListParagraph"/>
        <w:numPr>
          <w:ilvl w:val="0"/>
          <w:numId w:val="1"/>
        </w:numPr>
        <w:spacing w:before="120" w:after="120" w:line="336" w:lineRule="auto"/>
        <w:rPr>
          <w:rFonts w:ascii="Acrom" w:hAnsi="Acrom" w:cs="Times New Roman"/>
          <w:lang w:val="bg-BG"/>
        </w:rPr>
      </w:pPr>
      <w:r>
        <w:rPr>
          <w:rFonts w:ascii="Acrom" w:hAnsi="Acrom" w:cs="Times New Roman"/>
          <w:b/>
          <w:bCs/>
          <w:lang w:val="bg-BG"/>
        </w:rPr>
        <w:t>Дали</w:t>
      </w:r>
      <w:r w:rsidR="00C13D88" w:rsidRPr="00C13D88">
        <w:rPr>
          <w:rFonts w:ascii="Acrom" w:hAnsi="Acrom" w:cs="Times New Roman"/>
          <w:b/>
          <w:bCs/>
        </w:rPr>
        <w:t xml:space="preserve"> Министерството на образованието и науката работи по програма, стратегия или нормативни предложения за разширяване на предмета гражданско образование и неговата интеграция в учебните програми от предучилищна възраст. Какви конкретни мерки са предприети за изготвяне на такава стратегия и кога се предвижда тя да бъде внедрена?</w:t>
      </w:r>
    </w:p>
    <w:p w14:paraId="463C4276" w14:textId="355D4BF9" w:rsidR="00E3459A" w:rsidRDefault="00E3459A" w:rsidP="00E3636E">
      <w:pPr>
        <w:spacing w:before="120" w:after="120" w:line="336" w:lineRule="auto"/>
        <w:ind w:left="360"/>
        <w:rPr>
          <w:rFonts w:ascii="Acrom" w:hAnsi="Acrom" w:cs="Times New Roman"/>
          <w:lang w:val="bg-BG"/>
        </w:rPr>
      </w:pPr>
      <w:r w:rsidRPr="00E3636E">
        <w:rPr>
          <w:rFonts w:ascii="Acrom" w:hAnsi="Acrom" w:cs="Times New Roman"/>
          <w:lang w:val="bg-BG"/>
        </w:rPr>
        <w:t>Не можем да пренебрегнем факта, че скандално ниската избирателна активност в страната е пряко свързана с липсата на добре структурирано и практическ</w:t>
      </w:r>
      <w:r w:rsidR="007E2FC0" w:rsidRPr="00E3636E">
        <w:rPr>
          <w:rFonts w:ascii="Acrom" w:hAnsi="Acrom" w:cs="Times New Roman"/>
          <w:lang w:val="bg-BG"/>
        </w:rPr>
        <w:t>и ориентирано обучение по</w:t>
      </w:r>
      <w:r w:rsidRPr="00E3636E">
        <w:rPr>
          <w:rFonts w:ascii="Acrom" w:hAnsi="Acrom" w:cs="Times New Roman"/>
          <w:lang w:val="bg-BG"/>
        </w:rPr>
        <w:t xml:space="preserve"> гражданско образование. То формира активни, информирани и отговорни граждани, които са в състояние да участ</w:t>
      </w:r>
      <w:r w:rsidR="007E2FC0" w:rsidRPr="00E3636E">
        <w:rPr>
          <w:rFonts w:ascii="Acrom" w:hAnsi="Acrom" w:cs="Times New Roman"/>
          <w:lang w:val="bg-BG"/>
        </w:rPr>
        <w:t>ват</w:t>
      </w:r>
      <w:r w:rsidRPr="00E3636E">
        <w:rPr>
          <w:rFonts w:ascii="Acrom" w:hAnsi="Acrom" w:cs="Times New Roman"/>
          <w:lang w:val="bg-BG"/>
        </w:rPr>
        <w:t xml:space="preserve"> в процесите, които определят бъдещето на нашето общество.</w:t>
      </w:r>
    </w:p>
    <w:p w14:paraId="1AC5D1DE" w14:textId="0C835F9D" w:rsidR="00981A44" w:rsidRPr="00241B9A" w:rsidRDefault="00981A44" w:rsidP="00E3636E">
      <w:pPr>
        <w:spacing w:before="120" w:after="120" w:line="336" w:lineRule="auto"/>
        <w:ind w:left="360"/>
        <w:rPr>
          <w:rFonts w:ascii="Acrom" w:hAnsi="Acrom" w:cs="Times New Roman"/>
          <w:b/>
          <w:bCs/>
          <w:lang w:val="bg-BG"/>
        </w:rPr>
      </w:pPr>
      <w:r w:rsidRPr="00241B9A">
        <w:rPr>
          <w:rFonts w:ascii="Acrom" w:hAnsi="Acrom" w:cs="Times New Roman"/>
          <w:b/>
          <w:bCs/>
          <w:lang w:val="bg-BG"/>
        </w:rPr>
        <w:t>В допълнение на горното, моля да вземете предвид следното:</w:t>
      </w:r>
    </w:p>
    <w:p w14:paraId="0126A0B4" w14:textId="77777777" w:rsidR="00981A44" w:rsidRPr="00981A44" w:rsidRDefault="00981A44" w:rsidP="00981A44">
      <w:pPr>
        <w:spacing w:before="120" w:after="120" w:line="336" w:lineRule="auto"/>
        <w:ind w:left="360"/>
        <w:rPr>
          <w:rFonts w:ascii="Acrom" w:hAnsi="Acrom" w:cs="Times New Roman"/>
          <w:lang w:val="bg-BG"/>
        </w:rPr>
      </w:pPr>
      <w:r w:rsidRPr="00981A44">
        <w:rPr>
          <w:rFonts w:ascii="Acrom" w:hAnsi="Acrom" w:cs="Times New Roman"/>
          <w:lang w:val="bg-BG"/>
        </w:rPr>
        <w:t>Гражданското образование е основен компонент на образователните системи в много страни от Европейския съюз (ЕС), като повечето държави го въвеждат от началните етапи на училищното обучение. В различните страни има вариации в подходите, но общата тенденция е да се интегрира гражданското образование още от ранна възраст, за да се формира информирано и активно гражданско общество.</w:t>
      </w:r>
    </w:p>
    <w:p w14:paraId="25D2C680" w14:textId="1D941851" w:rsidR="00981A44" w:rsidRPr="00241B9A" w:rsidRDefault="00981A44" w:rsidP="00981A44">
      <w:pPr>
        <w:spacing w:before="120" w:after="120" w:line="336" w:lineRule="auto"/>
        <w:ind w:left="360"/>
        <w:rPr>
          <w:rFonts w:ascii="Acrom" w:hAnsi="Acrom" w:cs="Times New Roman"/>
          <w:b/>
          <w:bCs/>
          <w:lang w:val="bg-BG"/>
        </w:rPr>
      </w:pPr>
      <w:r w:rsidRPr="00241B9A">
        <w:rPr>
          <w:rFonts w:ascii="Acrom" w:hAnsi="Acrom" w:cs="Times New Roman"/>
          <w:b/>
          <w:bCs/>
          <w:lang w:val="bg-BG"/>
        </w:rPr>
        <w:t>Примери от ЕС:</w:t>
      </w:r>
    </w:p>
    <w:p w14:paraId="2215D1B4" w14:textId="74A2A433" w:rsidR="00981A44" w:rsidRPr="00981A44" w:rsidRDefault="00981A44" w:rsidP="00981A44">
      <w:pPr>
        <w:spacing w:before="120" w:after="120" w:line="336" w:lineRule="auto"/>
        <w:ind w:left="360"/>
        <w:rPr>
          <w:rFonts w:ascii="Acrom" w:hAnsi="Acrom" w:cs="Times New Roman"/>
          <w:lang w:val="bg-BG"/>
        </w:rPr>
      </w:pPr>
      <w:r w:rsidRPr="00981A44">
        <w:rPr>
          <w:rFonts w:ascii="Acrom" w:hAnsi="Acrom" w:cs="Times New Roman"/>
          <w:lang w:val="bg-BG"/>
        </w:rPr>
        <w:t xml:space="preserve">- </w:t>
      </w:r>
      <w:r w:rsidRPr="00241B9A">
        <w:rPr>
          <w:rFonts w:ascii="Acrom" w:hAnsi="Acrom" w:cs="Times New Roman"/>
          <w:b/>
          <w:bCs/>
          <w:lang w:val="bg-BG"/>
        </w:rPr>
        <w:t>Финландия</w:t>
      </w:r>
      <w:r w:rsidRPr="00981A44">
        <w:rPr>
          <w:rFonts w:ascii="Acrom" w:hAnsi="Acrom" w:cs="Times New Roman"/>
          <w:lang w:val="bg-BG"/>
        </w:rPr>
        <w:t xml:space="preserve"> и </w:t>
      </w:r>
      <w:r w:rsidRPr="00241B9A">
        <w:rPr>
          <w:rFonts w:ascii="Acrom" w:hAnsi="Acrom" w:cs="Times New Roman"/>
          <w:b/>
          <w:bCs/>
          <w:lang w:val="bg-BG"/>
        </w:rPr>
        <w:t>Швеция</w:t>
      </w:r>
      <w:r w:rsidRPr="00981A44">
        <w:rPr>
          <w:rFonts w:ascii="Acrom" w:hAnsi="Acrom" w:cs="Times New Roman"/>
          <w:lang w:val="bg-BG"/>
        </w:rPr>
        <w:t xml:space="preserve"> започват с гражданско образование още от началното училище. Във Финландия, освен че се изучава като самостоятелен предмет, гражданското образование е интегрирано и в други предмети, като се поставя акцент върху активното гражданство и социалната отговорност.</w:t>
      </w:r>
    </w:p>
    <w:p w14:paraId="3A1A9885" w14:textId="1658591C" w:rsidR="00981A44" w:rsidRPr="00981A44" w:rsidRDefault="00981A44" w:rsidP="00981A44">
      <w:pPr>
        <w:spacing w:before="120" w:after="120" w:line="336" w:lineRule="auto"/>
        <w:ind w:left="360"/>
        <w:rPr>
          <w:rFonts w:ascii="Acrom" w:hAnsi="Acrom" w:cs="Times New Roman"/>
          <w:lang w:val="bg-BG"/>
        </w:rPr>
      </w:pPr>
      <w:r w:rsidRPr="00981A44">
        <w:rPr>
          <w:rFonts w:ascii="Acrom" w:hAnsi="Acrom" w:cs="Times New Roman"/>
          <w:lang w:val="bg-BG"/>
        </w:rPr>
        <w:t xml:space="preserve">- </w:t>
      </w:r>
      <w:r w:rsidRPr="00241B9A">
        <w:rPr>
          <w:rFonts w:ascii="Acrom" w:hAnsi="Acrom" w:cs="Times New Roman"/>
          <w:b/>
          <w:bCs/>
          <w:lang w:val="bg-BG"/>
        </w:rPr>
        <w:t>Германия</w:t>
      </w:r>
      <w:r w:rsidRPr="00981A44">
        <w:rPr>
          <w:rFonts w:ascii="Acrom" w:hAnsi="Acrom" w:cs="Times New Roman"/>
          <w:lang w:val="bg-BG"/>
        </w:rPr>
        <w:t xml:space="preserve"> въвежда гражданското образование в началните класове и го развива чрез разнообразни програми в средното образование, като включва и теми за демократични процеси, права и задължения.</w:t>
      </w:r>
    </w:p>
    <w:p w14:paraId="2959EDA6" w14:textId="768CBE4C" w:rsidR="00981A44" w:rsidRPr="00981A44" w:rsidRDefault="00981A44" w:rsidP="00981A44">
      <w:pPr>
        <w:spacing w:before="120" w:after="120" w:line="336" w:lineRule="auto"/>
        <w:ind w:left="360"/>
        <w:rPr>
          <w:rFonts w:ascii="Acrom" w:hAnsi="Acrom" w:cs="Times New Roman"/>
          <w:lang w:val="bg-BG"/>
        </w:rPr>
      </w:pPr>
      <w:r w:rsidRPr="00981A44">
        <w:rPr>
          <w:rFonts w:ascii="Acrom" w:hAnsi="Acrom" w:cs="Times New Roman"/>
          <w:lang w:val="bg-BG"/>
        </w:rPr>
        <w:lastRenderedPageBreak/>
        <w:t xml:space="preserve">- </w:t>
      </w:r>
      <w:r w:rsidRPr="00241B9A">
        <w:rPr>
          <w:rFonts w:ascii="Acrom" w:hAnsi="Acrom" w:cs="Times New Roman"/>
          <w:b/>
          <w:bCs/>
          <w:lang w:val="bg-BG"/>
        </w:rPr>
        <w:t>Франция</w:t>
      </w:r>
      <w:r w:rsidRPr="00981A44">
        <w:rPr>
          <w:rFonts w:ascii="Acrom" w:hAnsi="Acrom" w:cs="Times New Roman"/>
          <w:lang w:val="bg-BG"/>
        </w:rPr>
        <w:t xml:space="preserve"> също има силна традиция в гражданското образование. Въвежда го като задължителен предмет още от началното училище, като се фокусира върху ценностите на републиката, демокрацията и гражданските права.</w:t>
      </w:r>
    </w:p>
    <w:p w14:paraId="79FED025" w14:textId="30DB85F5" w:rsidR="00981A44" w:rsidRPr="00981A44" w:rsidRDefault="00981A44" w:rsidP="00981A44">
      <w:pPr>
        <w:spacing w:before="120" w:after="120" w:line="336" w:lineRule="auto"/>
        <w:ind w:left="360"/>
        <w:rPr>
          <w:rFonts w:ascii="Acrom" w:hAnsi="Acrom" w:cs="Times New Roman"/>
          <w:lang w:val="bg-BG"/>
        </w:rPr>
      </w:pPr>
      <w:r w:rsidRPr="00981A44">
        <w:rPr>
          <w:rFonts w:ascii="Acrom" w:hAnsi="Acrom" w:cs="Times New Roman"/>
          <w:lang w:val="bg-BG"/>
        </w:rPr>
        <w:t xml:space="preserve">- </w:t>
      </w:r>
      <w:r w:rsidRPr="00241B9A">
        <w:rPr>
          <w:rFonts w:ascii="Acrom" w:hAnsi="Acrom" w:cs="Times New Roman"/>
          <w:b/>
          <w:bCs/>
          <w:lang w:val="bg-BG"/>
        </w:rPr>
        <w:t>Испания</w:t>
      </w:r>
      <w:r w:rsidRPr="00981A44">
        <w:rPr>
          <w:rFonts w:ascii="Acrom" w:hAnsi="Acrom" w:cs="Times New Roman"/>
          <w:lang w:val="bg-BG"/>
        </w:rPr>
        <w:t xml:space="preserve"> и </w:t>
      </w:r>
      <w:r w:rsidRPr="00241B9A">
        <w:rPr>
          <w:rFonts w:ascii="Acrom" w:hAnsi="Acrom" w:cs="Times New Roman"/>
          <w:b/>
          <w:bCs/>
          <w:lang w:val="bg-BG"/>
        </w:rPr>
        <w:t>Италия</w:t>
      </w:r>
      <w:r w:rsidRPr="00981A44">
        <w:rPr>
          <w:rFonts w:ascii="Acrom" w:hAnsi="Acrom" w:cs="Times New Roman"/>
          <w:lang w:val="bg-BG"/>
        </w:rPr>
        <w:t xml:space="preserve"> са сред държавите, които също започват гражданско образование на ранен етап, обхващайки основни теми като права на човека, социални отговорности и демократични процеси.</w:t>
      </w:r>
    </w:p>
    <w:p w14:paraId="47651A73" w14:textId="68C991A0" w:rsidR="00981A44" w:rsidRPr="00241B9A" w:rsidRDefault="00981A44" w:rsidP="00981A44">
      <w:pPr>
        <w:spacing w:before="120" w:after="120" w:line="336" w:lineRule="auto"/>
        <w:ind w:left="360"/>
        <w:rPr>
          <w:rFonts w:ascii="Acrom" w:hAnsi="Acrom" w:cs="Times New Roman"/>
          <w:b/>
          <w:bCs/>
          <w:lang w:val="bg-BG"/>
        </w:rPr>
      </w:pPr>
      <w:r w:rsidRPr="00241B9A">
        <w:rPr>
          <w:rFonts w:ascii="Acrom" w:hAnsi="Acrom" w:cs="Times New Roman"/>
          <w:b/>
          <w:bCs/>
          <w:lang w:val="bg-BG"/>
        </w:rPr>
        <w:t>България:</w:t>
      </w:r>
    </w:p>
    <w:p w14:paraId="0CB47AF5" w14:textId="66FF6D83" w:rsidR="00981A44" w:rsidRPr="00981A44" w:rsidRDefault="00981A44" w:rsidP="00981A44">
      <w:pPr>
        <w:spacing w:before="120" w:after="120" w:line="336" w:lineRule="auto"/>
        <w:ind w:left="360"/>
        <w:rPr>
          <w:rFonts w:ascii="Acrom" w:hAnsi="Acrom" w:cs="Times New Roman"/>
          <w:lang w:val="bg-BG"/>
        </w:rPr>
      </w:pPr>
      <w:r w:rsidRPr="00981A44">
        <w:rPr>
          <w:rFonts w:ascii="Acrom" w:hAnsi="Acrom" w:cs="Times New Roman"/>
          <w:lang w:val="bg-BG"/>
        </w:rPr>
        <w:t xml:space="preserve">- </w:t>
      </w:r>
      <w:r w:rsidRPr="00241B9A">
        <w:rPr>
          <w:rFonts w:ascii="Acrom" w:hAnsi="Acrom" w:cs="Times New Roman"/>
          <w:b/>
          <w:bCs/>
          <w:lang w:val="bg-BG"/>
        </w:rPr>
        <w:t>България</w:t>
      </w:r>
      <w:r w:rsidR="00241B9A">
        <w:rPr>
          <w:rFonts w:ascii="Acrom" w:hAnsi="Acrom" w:cs="Times New Roman"/>
          <w:lang w:val="bg-BG"/>
        </w:rPr>
        <w:t xml:space="preserve"> </w:t>
      </w:r>
      <w:r w:rsidRPr="00981A44">
        <w:rPr>
          <w:rFonts w:ascii="Acrom" w:hAnsi="Acrom" w:cs="Times New Roman"/>
          <w:lang w:val="bg-BG"/>
        </w:rPr>
        <w:t>се нарежда сред страните с недостатъчно развитие на гражданското образование. Докато в някои училища има интеграция на подобни теми, гражданското образование не е систематично застъпено от предучилищна или начална училищна възраст. В България този предмет често е ограничен до отделни теми, които се разглеждат в рамките на други дисциплини, като история или етика, вместо да бъде самостоятелен предмет с ясно изградена структура и целенасочена програма.</w:t>
      </w:r>
    </w:p>
    <w:p w14:paraId="1018C669" w14:textId="1846BAC5" w:rsidR="00981A44" w:rsidRPr="00241B9A" w:rsidRDefault="00981A44" w:rsidP="00981A44">
      <w:pPr>
        <w:spacing w:before="120" w:after="120" w:line="336" w:lineRule="auto"/>
        <w:ind w:left="360"/>
        <w:rPr>
          <w:rFonts w:ascii="Acrom" w:hAnsi="Acrom" w:cs="Times New Roman"/>
          <w:b/>
          <w:bCs/>
          <w:lang w:val="bg-BG"/>
        </w:rPr>
      </w:pPr>
      <w:r w:rsidRPr="00241B9A">
        <w:rPr>
          <w:rFonts w:ascii="Acrom" w:hAnsi="Acrom" w:cs="Times New Roman"/>
          <w:b/>
          <w:bCs/>
          <w:lang w:val="bg-BG"/>
        </w:rPr>
        <w:t>Статистики:</w:t>
      </w:r>
    </w:p>
    <w:p w14:paraId="21805F6C" w14:textId="5B3BF94D" w:rsidR="00981A44" w:rsidRPr="00981A44" w:rsidRDefault="00981A44" w:rsidP="00981A44">
      <w:pPr>
        <w:spacing w:before="120" w:after="120" w:line="336" w:lineRule="auto"/>
        <w:ind w:left="360"/>
        <w:rPr>
          <w:rFonts w:ascii="Acrom" w:hAnsi="Acrom" w:cs="Times New Roman"/>
          <w:lang w:val="bg-BG"/>
        </w:rPr>
      </w:pPr>
      <w:r w:rsidRPr="00981A44">
        <w:rPr>
          <w:rFonts w:ascii="Acrom" w:hAnsi="Acrom" w:cs="Times New Roman"/>
          <w:lang w:val="bg-BG"/>
        </w:rPr>
        <w:t xml:space="preserve">- Според доклад на Европейската комисия, около </w:t>
      </w:r>
      <w:r w:rsidRPr="00241B9A">
        <w:rPr>
          <w:rFonts w:ascii="Acrom" w:hAnsi="Acrom" w:cs="Times New Roman"/>
          <w:b/>
          <w:bCs/>
          <w:lang w:val="bg-BG"/>
        </w:rPr>
        <w:t>90% от учениците в ЕС</w:t>
      </w:r>
      <w:r w:rsidRPr="00981A44">
        <w:rPr>
          <w:rFonts w:ascii="Acrom" w:hAnsi="Acrom" w:cs="Times New Roman"/>
          <w:lang w:val="bg-BG"/>
        </w:rPr>
        <w:t xml:space="preserve"> участват в гражданско образование по време на своето основно и средно образование.</w:t>
      </w:r>
    </w:p>
    <w:p w14:paraId="54D98255" w14:textId="0E917C9B" w:rsidR="00981A44" w:rsidRPr="00981A44" w:rsidRDefault="00981A44" w:rsidP="00981A44">
      <w:pPr>
        <w:spacing w:before="120" w:after="120" w:line="336" w:lineRule="auto"/>
        <w:ind w:left="360"/>
        <w:rPr>
          <w:rFonts w:ascii="Acrom" w:hAnsi="Acrom" w:cs="Times New Roman"/>
          <w:lang w:val="bg-BG"/>
        </w:rPr>
      </w:pPr>
      <w:r w:rsidRPr="00981A44">
        <w:rPr>
          <w:rFonts w:ascii="Acrom" w:hAnsi="Acrom" w:cs="Times New Roman"/>
          <w:lang w:val="bg-BG"/>
        </w:rPr>
        <w:t xml:space="preserve">- България се намира </w:t>
      </w:r>
      <w:r w:rsidRPr="00241B9A">
        <w:rPr>
          <w:rFonts w:ascii="Acrom" w:hAnsi="Acrom" w:cs="Times New Roman"/>
          <w:b/>
          <w:bCs/>
          <w:lang w:val="bg-BG"/>
        </w:rPr>
        <w:t>в последните позиции</w:t>
      </w:r>
      <w:r w:rsidRPr="00981A44">
        <w:rPr>
          <w:rFonts w:ascii="Acrom" w:hAnsi="Acrom" w:cs="Times New Roman"/>
          <w:lang w:val="bg-BG"/>
        </w:rPr>
        <w:t xml:space="preserve"> по отношение на ранното въвеждане на гражданско образование в учебните програми. Липсата на систематизирана стратегия и по-късното интегриране на предмета в училищата са сред основните фактори за това.</w:t>
      </w:r>
    </w:p>
    <w:p w14:paraId="3BB3D2CD" w14:textId="7278C901" w:rsidR="00981A44" w:rsidRDefault="00981A44" w:rsidP="00981A44">
      <w:pPr>
        <w:spacing w:before="120" w:after="120" w:line="336" w:lineRule="auto"/>
        <w:ind w:left="360"/>
        <w:rPr>
          <w:rFonts w:ascii="Acrom" w:hAnsi="Acrom" w:cs="Times New Roman"/>
          <w:lang w:val="bg-BG"/>
        </w:rPr>
      </w:pPr>
      <w:r w:rsidRPr="00981A44">
        <w:rPr>
          <w:rFonts w:ascii="Acrom" w:hAnsi="Acrom" w:cs="Times New Roman"/>
          <w:lang w:val="bg-BG"/>
        </w:rPr>
        <w:t>Тази статистика ясно подчертава нуждата от реформа в България, за да се повиши информираността и активността на бъдещите граждани.</w:t>
      </w:r>
    </w:p>
    <w:p w14:paraId="0424D63C" w14:textId="77777777" w:rsidR="00241B9A" w:rsidRPr="00E3636E" w:rsidRDefault="00241B9A" w:rsidP="00981A44">
      <w:pPr>
        <w:spacing w:before="120" w:after="120" w:line="336" w:lineRule="auto"/>
        <w:ind w:left="360"/>
        <w:rPr>
          <w:rFonts w:ascii="Acrom" w:hAnsi="Acrom" w:cs="Times New Roman"/>
          <w:lang w:val="bg-BG"/>
        </w:rPr>
      </w:pPr>
    </w:p>
    <w:p w14:paraId="602B0C63" w14:textId="3B5A2239" w:rsidR="00E3459A" w:rsidRDefault="00E3459A" w:rsidP="00E3459A">
      <w:pPr>
        <w:spacing w:before="120" w:after="120" w:line="336" w:lineRule="auto"/>
        <w:rPr>
          <w:rFonts w:ascii="Acrom" w:hAnsi="Acrom" w:cs="Times New Roman"/>
          <w:lang w:val="bg-BG"/>
        </w:rPr>
      </w:pPr>
      <w:r w:rsidRPr="00E3459A">
        <w:rPr>
          <w:rFonts w:ascii="Acrom" w:hAnsi="Acrom" w:cs="Times New Roman"/>
          <w:b/>
          <w:bCs/>
          <w:lang w:val="bg-BG"/>
        </w:rPr>
        <w:t xml:space="preserve">Моля да изпратите отговора на това писмо на следния имейл: </w:t>
      </w:r>
      <w:hyperlink r:id="rId9" w:history="1">
        <w:r w:rsidR="00FD7E13" w:rsidRPr="00FD7E13">
          <w:rPr>
            <w:rStyle w:val="Hyperlink"/>
            <w:rFonts w:ascii="Acrom" w:hAnsi="Acrom" w:cs="Times New Roman"/>
            <w:position w:val="0"/>
            <w:highlight w:val="lightGray"/>
            <w:lang w:val="bg-BG"/>
          </w:rPr>
          <w:t>..................</w:t>
        </w:r>
      </w:hyperlink>
    </w:p>
    <w:p w14:paraId="0E649011" w14:textId="77777777" w:rsidR="00241B9A" w:rsidRPr="00E3459A" w:rsidRDefault="00241B9A" w:rsidP="00E3459A">
      <w:pPr>
        <w:spacing w:before="120" w:after="120" w:line="336" w:lineRule="auto"/>
        <w:rPr>
          <w:rFonts w:ascii="Acrom" w:hAnsi="Acrom" w:cs="Times New Roman"/>
          <w:lang w:val="bg-BG"/>
        </w:rPr>
      </w:pPr>
    </w:p>
    <w:p w14:paraId="1D667AF1" w14:textId="082076FA" w:rsidR="00383639" w:rsidRPr="00F41626" w:rsidRDefault="00383639" w:rsidP="00E3459A">
      <w:pPr>
        <w:spacing w:before="120" w:after="120" w:line="336" w:lineRule="auto"/>
        <w:rPr>
          <w:rFonts w:ascii="Acrom" w:hAnsi="Acrom" w:cs="Times New Roman"/>
        </w:rPr>
      </w:pPr>
      <w:r w:rsidRPr="00F41626">
        <w:rPr>
          <w:rFonts w:ascii="Acrom" w:hAnsi="Acrom" w:cs="Times New Roman"/>
        </w:rPr>
        <w:t xml:space="preserve">С уважение,  </w:t>
      </w:r>
    </w:p>
    <w:p w14:paraId="7F8724D2" w14:textId="25FDA8DE" w:rsidR="00383639" w:rsidRPr="00FD7E13" w:rsidRDefault="00FD7E13" w:rsidP="00E3459A">
      <w:pPr>
        <w:spacing w:after="120" w:line="240" w:lineRule="auto"/>
        <w:rPr>
          <w:rFonts w:ascii="Acrom" w:hAnsi="Acrom" w:cs="Times New Roman"/>
          <w:b/>
          <w:bCs/>
          <w:lang w:val="bg-BG"/>
        </w:rPr>
      </w:pPr>
      <w:r>
        <w:rPr>
          <w:rFonts w:ascii="Acrom" w:hAnsi="Acrom" w:cs="Times New Roman"/>
          <w:b/>
          <w:bCs/>
          <w:lang w:val="bg-BG"/>
        </w:rPr>
        <w:t>(Име, Фамилия)</w:t>
      </w:r>
    </w:p>
    <w:p w14:paraId="7E9C921C" w14:textId="25C77936" w:rsidR="00383639" w:rsidRPr="00FD7E13" w:rsidRDefault="00FD7E13" w:rsidP="00E3459A">
      <w:pPr>
        <w:spacing w:after="120" w:line="240" w:lineRule="auto"/>
        <w:rPr>
          <w:rFonts w:ascii="Acrom" w:hAnsi="Acrom" w:cs="Times New Roman"/>
          <w:lang w:val="bg-BG"/>
        </w:rPr>
      </w:pPr>
      <w:r>
        <w:rPr>
          <w:rFonts w:ascii="Acrom" w:hAnsi="Acrom" w:cs="Times New Roman"/>
          <w:lang w:val="bg-BG"/>
        </w:rPr>
        <w:t>(Длъжност)</w:t>
      </w:r>
    </w:p>
    <w:p w14:paraId="579E25E5" w14:textId="33CA254B" w:rsidR="00383639" w:rsidRPr="00FD7E13" w:rsidRDefault="00FD7E13" w:rsidP="00E3459A">
      <w:pPr>
        <w:spacing w:after="120" w:line="240" w:lineRule="auto"/>
        <w:rPr>
          <w:rFonts w:ascii="Acrom" w:hAnsi="Acrom" w:cs="Times New Roman"/>
          <w:lang w:val="bg-BG"/>
        </w:rPr>
      </w:pPr>
      <w:r>
        <w:rPr>
          <w:rFonts w:ascii="Acrom" w:hAnsi="Acrom" w:cs="Times New Roman"/>
          <w:lang w:val="bg-BG"/>
        </w:rPr>
        <w:t>(Организация)</w:t>
      </w:r>
    </w:p>
    <w:p w14:paraId="24C39CEC" w14:textId="0F3F3AB8" w:rsidR="00383639" w:rsidRPr="00FD7E13" w:rsidRDefault="00E15A82" w:rsidP="00E3459A">
      <w:pPr>
        <w:spacing w:after="120" w:line="240" w:lineRule="auto"/>
        <w:rPr>
          <w:rFonts w:ascii="Acrom" w:hAnsi="Acrom" w:cs="Times New Roman"/>
          <w:lang w:val="bg-BG"/>
        </w:rPr>
      </w:pPr>
      <w:proofErr w:type="gramStart"/>
      <w:r w:rsidRPr="00F41626">
        <w:rPr>
          <w:rFonts w:ascii="Acrom" w:hAnsi="Acrom" w:cs="Times New Roman"/>
        </w:rPr>
        <w:t>e-mail:</w:t>
      </w:r>
      <w:r w:rsidR="00FD7E13">
        <w:rPr>
          <w:lang w:val="bg-BG"/>
        </w:rPr>
        <w:t>.......</w:t>
      </w:r>
      <w:proofErr w:type="gramEnd"/>
    </w:p>
    <w:sectPr w:rsidR="00383639" w:rsidRPr="00FD7E13">
      <w:footerReference w:type="default" r:id="rId10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4123DB" w14:textId="77777777" w:rsidR="00EB59D0" w:rsidRDefault="00EB59D0" w:rsidP="00511E87">
      <w:pPr>
        <w:spacing w:after="0" w:line="240" w:lineRule="auto"/>
      </w:pPr>
      <w:r>
        <w:separator/>
      </w:r>
    </w:p>
  </w:endnote>
  <w:endnote w:type="continuationSeparator" w:id="0">
    <w:p w14:paraId="7CB20480" w14:textId="77777777" w:rsidR="00EB59D0" w:rsidRDefault="00EB59D0" w:rsidP="00511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crom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D9590A3-266A-47E1-BAA5-1473E11C7C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2F50F55-6180-4168-B64A-EA9B099BFE41}"/>
  </w:font>
  <w:font w:name="Acrom Light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EB0A9C11-82BA-4EE5-AA0C-E22E309751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805252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4F7012" w14:textId="6FB73A2C" w:rsidR="00E15A82" w:rsidRDefault="00E15A8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2FC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C0820DC" w14:textId="77777777" w:rsidR="00E15A82" w:rsidRDefault="00E15A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DE5D25" w14:textId="77777777" w:rsidR="00EB59D0" w:rsidRDefault="00EB59D0" w:rsidP="00511E87">
      <w:pPr>
        <w:spacing w:after="0" w:line="240" w:lineRule="auto"/>
      </w:pPr>
      <w:r>
        <w:separator/>
      </w:r>
    </w:p>
  </w:footnote>
  <w:footnote w:type="continuationSeparator" w:id="0">
    <w:p w14:paraId="04D5FCE2" w14:textId="77777777" w:rsidR="00EB59D0" w:rsidRDefault="00EB59D0" w:rsidP="00511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26108"/>
    <w:multiLevelType w:val="hybridMultilevel"/>
    <w:tmpl w:val="C1A801B4"/>
    <w:lvl w:ilvl="0" w:tplc="DA045E30">
      <w:numFmt w:val="bullet"/>
      <w:lvlText w:val="-"/>
      <w:lvlJc w:val="left"/>
      <w:pPr>
        <w:ind w:left="720" w:hanging="360"/>
      </w:pPr>
      <w:rPr>
        <w:rFonts w:ascii="Acrom" w:eastAsiaTheme="minorEastAsia" w:hAnsi="Acrom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6946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471"/>
    <w:rsid w:val="00091471"/>
    <w:rsid w:val="000E43F4"/>
    <w:rsid w:val="0011444F"/>
    <w:rsid w:val="00193C36"/>
    <w:rsid w:val="001C7798"/>
    <w:rsid w:val="00241B9A"/>
    <w:rsid w:val="002A5317"/>
    <w:rsid w:val="003365F3"/>
    <w:rsid w:val="00383639"/>
    <w:rsid w:val="003B0CF0"/>
    <w:rsid w:val="003D6328"/>
    <w:rsid w:val="0046306B"/>
    <w:rsid w:val="00486EEC"/>
    <w:rsid w:val="00511E87"/>
    <w:rsid w:val="0058340B"/>
    <w:rsid w:val="005B34C6"/>
    <w:rsid w:val="006106C8"/>
    <w:rsid w:val="00654241"/>
    <w:rsid w:val="00724C7E"/>
    <w:rsid w:val="007D5FA3"/>
    <w:rsid w:val="007E2FC0"/>
    <w:rsid w:val="008C3CC1"/>
    <w:rsid w:val="00981A44"/>
    <w:rsid w:val="00AA503A"/>
    <w:rsid w:val="00B363B2"/>
    <w:rsid w:val="00BD4C56"/>
    <w:rsid w:val="00C13D88"/>
    <w:rsid w:val="00C24411"/>
    <w:rsid w:val="00C62259"/>
    <w:rsid w:val="00C67661"/>
    <w:rsid w:val="00CA301C"/>
    <w:rsid w:val="00E15A82"/>
    <w:rsid w:val="00E3459A"/>
    <w:rsid w:val="00E3636E"/>
    <w:rsid w:val="00E7230C"/>
    <w:rsid w:val="00E80CCB"/>
    <w:rsid w:val="00EB59D0"/>
    <w:rsid w:val="00ED74BF"/>
    <w:rsid w:val="00F26B9B"/>
    <w:rsid w:val="00F41626"/>
    <w:rsid w:val="00F8434A"/>
    <w:rsid w:val="00FC3CF6"/>
    <w:rsid w:val="00FD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3AF0FCE"/>
  <w15:docId w15:val="{704080EE-D0AD-4275-B772-A39AE1A8B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CC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1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1E87"/>
  </w:style>
  <w:style w:type="paragraph" w:styleId="Footer">
    <w:name w:val="footer"/>
    <w:basedOn w:val="Normal"/>
    <w:link w:val="FooterChar"/>
    <w:uiPriority w:val="99"/>
    <w:unhideWhenUsed/>
    <w:rsid w:val="00511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1E87"/>
  </w:style>
  <w:style w:type="paragraph" w:styleId="NormalWeb">
    <w:name w:val="Normal (Web)"/>
    <w:basedOn w:val="Normal"/>
    <w:uiPriority w:val="99"/>
    <w:unhideWhenUsed/>
    <w:rsid w:val="00511E87"/>
    <w:rPr>
      <w:rFonts w:ascii="Times New Roman" w:hAnsi="Times New Roman" w:cs="Times New Roman"/>
      <w:sz w:val="24"/>
      <w:szCs w:val="24"/>
    </w:rPr>
  </w:style>
  <w:style w:type="character" w:styleId="Hyperlink">
    <w:name w:val="Hyperlink"/>
    <w:qFormat/>
    <w:rsid w:val="00E80CCB"/>
    <w:rPr>
      <w:color w:val="000000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5A8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D63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5F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FA3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41B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6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_mon@mon.b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iemna@mon.b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kremena.kuneva@danaya.b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856</Words>
  <Characters>4882</Characters>
  <Application>Microsoft Office Word</Application>
  <DocSecurity>0</DocSecurity>
  <Lines>40</Lines>
  <Paragraphs>11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Kremena Kuneva</cp:lastModifiedBy>
  <cp:revision>2</cp:revision>
  <dcterms:created xsi:type="dcterms:W3CDTF">2024-10-24T07:04:00Z</dcterms:created>
  <dcterms:modified xsi:type="dcterms:W3CDTF">2024-10-24T07:04:00Z</dcterms:modified>
</cp:coreProperties>
</file>